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GGf noch einige Stichpunkte zum Programm als Einleitung aufführen: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Je nach Funktion bietet Finale 3D folgende Features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Unterstützung der gängigsten Zündsysteme wie z.B. Cobra, Explo, Galaxis, PTX, PyroNeo, FireTEK. Ein Showprogramm für all Ihre Systeme. Auch mehrere Systeme per Show möglich !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Effekt Datenbank mit über 60000 internationalen Effekten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Über 1000 Effekte der Hersteller Heron, Nico-Europe, PyroGenie, Parente , Europla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Visuelle Darstellung mit Preview Funktion und grafischen Editor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Steuerung von DMX Effektgeräten wie Flammen oder Licht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Interner Musikeditor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Kombination von Winkelungen, verschiedenen Step Sequenzen mit verschiedenen Abschuss Mustern (von Innen nach Aussen, von der Mitte nach Aussen usw.)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Umfangreiche Berichte wie z.B. Modulbelegungsplan, Cues per Position usw.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Etikettendruck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Leichte Erstellung neuer Simulationen dank eigener Beschreibungssprache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Videoerstellung für Kunden oder Interessenten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Bilderstellung mit Langzeitbelichtung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Zentrale oder lokale Datenhaltung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Im- und Exportfunktionen für die Anbindung von Third Party Tools oder anderen Showprogrammen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Kettenverarbeitung (mit Vorbereitung-Listen)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Lagerbestandsführung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Programm ist auch in Deutsch verfügbar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